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1B" w:rsidRPr="008762FD" w:rsidRDefault="00AF6E40" w:rsidP="006D5F1B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 w:rsidR="006D5F1B" w:rsidRPr="008762FD">
        <w:rPr>
          <w:b/>
          <w:sz w:val="36"/>
          <w:szCs w:val="36"/>
        </w:rPr>
        <w:t>Ada Moorings Condo Association</w:t>
      </w:r>
    </w:p>
    <w:p w:rsidR="006D5F1B" w:rsidRDefault="006D5F1B">
      <w:r>
        <w:t>Minutes of Board Meeting held at 7:30pm on July 8, 2015 at the Front Gatehouse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6D5F1B" w:rsidTr="006D5F1B">
        <w:tc>
          <w:tcPr>
            <w:tcW w:w="1435" w:type="dxa"/>
          </w:tcPr>
          <w:p w:rsidR="006D5F1B" w:rsidRDefault="006D5F1B">
            <w:r>
              <w:t>Attendees</w:t>
            </w:r>
          </w:p>
        </w:tc>
        <w:tc>
          <w:tcPr>
            <w:tcW w:w="7915" w:type="dxa"/>
          </w:tcPr>
          <w:p w:rsidR="006D5F1B" w:rsidRDefault="006D5F1B" w:rsidP="006D5F1B">
            <w:r>
              <w:t xml:space="preserve">Chris </w:t>
            </w:r>
            <w:proofErr w:type="spellStart"/>
            <w:r>
              <w:t>Appie</w:t>
            </w:r>
            <w:proofErr w:type="spellEnd"/>
            <w:r>
              <w:t xml:space="preserve">, Bob </w:t>
            </w:r>
            <w:proofErr w:type="spellStart"/>
            <w:r>
              <w:t>Ayars</w:t>
            </w:r>
            <w:proofErr w:type="spellEnd"/>
            <w:r>
              <w:t>, Sean Lewis (secretary), Jeff Yost (treasurer)</w:t>
            </w:r>
          </w:p>
        </w:tc>
      </w:tr>
      <w:tr w:rsidR="006D5F1B" w:rsidTr="006D5F1B">
        <w:tc>
          <w:tcPr>
            <w:tcW w:w="1435" w:type="dxa"/>
          </w:tcPr>
          <w:p w:rsidR="006D5F1B" w:rsidRDefault="006D5F1B">
            <w:r>
              <w:t>Absent</w:t>
            </w:r>
          </w:p>
        </w:tc>
        <w:tc>
          <w:tcPr>
            <w:tcW w:w="7915" w:type="dxa"/>
          </w:tcPr>
          <w:p w:rsidR="006D5F1B" w:rsidRDefault="006D5F1B" w:rsidP="006D5F1B">
            <w:r>
              <w:t xml:space="preserve">Chris </w:t>
            </w:r>
            <w:proofErr w:type="spellStart"/>
            <w:r>
              <w:t>Beckering</w:t>
            </w:r>
            <w:proofErr w:type="spellEnd"/>
            <w:r>
              <w:t xml:space="preserve"> (president), Gabe Hartman, Missy Meighan</w:t>
            </w:r>
          </w:p>
        </w:tc>
      </w:tr>
    </w:tbl>
    <w:p w:rsidR="006D5F1B" w:rsidRDefault="006D5F1B"/>
    <w:p w:rsidR="006D5F1B" w:rsidRPr="007002CC" w:rsidRDefault="006D5F1B" w:rsidP="006D5F1B">
      <w:pPr>
        <w:pStyle w:val="ListParagraph"/>
        <w:numPr>
          <w:ilvl w:val="0"/>
          <w:numId w:val="1"/>
        </w:numPr>
        <w:rPr>
          <w:b/>
        </w:rPr>
      </w:pPr>
      <w:r w:rsidRPr="007002CC">
        <w:rPr>
          <w:b/>
        </w:rPr>
        <w:t>Approval of Minutes</w:t>
      </w:r>
    </w:p>
    <w:p w:rsidR="006D5F1B" w:rsidRDefault="006D5F1B" w:rsidP="00AF6E40">
      <w:pPr>
        <w:ind w:left="360" w:firstLine="360"/>
      </w:pPr>
      <w:r>
        <w:t>Minutes from the last board meeting were approved.</w:t>
      </w:r>
      <w:r w:rsidR="00AF6E40">
        <w:softHyphen/>
      </w:r>
      <w:r w:rsidR="00AF6E40">
        <w:softHyphen/>
      </w:r>
      <w:r w:rsidR="00AF6E40">
        <w:softHyphen/>
      </w:r>
    </w:p>
    <w:p w:rsidR="006D5F1B" w:rsidRPr="000468CE" w:rsidRDefault="006D5F1B" w:rsidP="006D5F1B">
      <w:pPr>
        <w:pStyle w:val="ListParagraph"/>
        <w:numPr>
          <w:ilvl w:val="0"/>
          <w:numId w:val="1"/>
        </w:numPr>
        <w:rPr>
          <w:b/>
        </w:rPr>
      </w:pPr>
      <w:r w:rsidRPr="000468CE">
        <w:rPr>
          <w:b/>
        </w:rPr>
        <w:t>Treasurer’s Report</w:t>
      </w:r>
    </w:p>
    <w:p w:rsidR="000468CE" w:rsidRDefault="000468CE" w:rsidP="000468CE">
      <w:pPr>
        <w:pStyle w:val="ListParagraph"/>
        <w:ind w:left="1440"/>
        <w:rPr>
          <w:b/>
        </w:rPr>
      </w:pPr>
    </w:p>
    <w:p w:rsidR="006D5F1B" w:rsidRPr="000468CE" w:rsidRDefault="006D5F1B" w:rsidP="006D5F1B">
      <w:pPr>
        <w:pStyle w:val="ListParagraph"/>
        <w:numPr>
          <w:ilvl w:val="1"/>
          <w:numId w:val="1"/>
        </w:numPr>
        <w:rPr>
          <w:b/>
        </w:rPr>
      </w:pPr>
      <w:r w:rsidRPr="000468CE">
        <w:rPr>
          <w:b/>
        </w:rPr>
        <w:t>Dues Collection</w:t>
      </w:r>
    </w:p>
    <w:p w:rsidR="006D5F1B" w:rsidRDefault="006D5F1B" w:rsidP="00AF6E40">
      <w:pPr>
        <w:pStyle w:val="ListParagraph"/>
        <w:numPr>
          <w:ilvl w:val="2"/>
          <w:numId w:val="1"/>
        </w:numPr>
        <w:ind w:hanging="360"/>
      </w:pPr>
      <w:r>
        <w:t>147 owners have paid in full</w:t>
      </w:r>
      <w:r w:rsidR="0072092E">
        <w:t>.</w:t>
      </w:r>
    </w:p>
    <w:p w:rsidR="006D5F1B" w:rsidRDefault="006D5F1B" w:rsidP="00AF6E40">
      <w:pPr>
        <w:pStyle w:val="ListParagraph"/>
        <w:numPr>
          <w:ilvl w:val="2"/>
          <w:numId w:val="1"/>
        </w:numPr>
        <w:ind w:hanging="360"/>
      </w:pPr>
      <w:r>
        <w:t>Three (3) are on a payment plan</w:t>
      </w:r>
      <w:r w:rsidR="0072092E">
        <w:t>.</w:t>
      </w:r>
    </w:p>
    <w:p w:rsidR="006D5F1B" w:rsidRDefault="006D5F1B" w:rsidP="00AF6E40">
      <w:pPr>
        <w:pStyle w:val="ListParagraph"/>
        <w:numPr>
          <w:ilvl w:val="2"/>
          <w:numId w:val="1"/>
        </w:numPr>
        <w:ind w:hanging="360"/>
      </w:pPr>
      <w:r>
        <w:t>One (1) still has not paid (parcel 41-15-34-479-061) or contacted the board</w:t>
      </w:r>
      <w:r w:rsidR="00731219">
        <w:t xml:space="preserve">.  </w:t>
      </w:r>
    </w:p>
    <w:p w:rsidR="000468CE" w:rsidRDefault="000468CE" w:rsidP="000468CE">
      <w:pPr>
        <w:pStyle w:val="ListParagraph"/>
        <w:ind w:left="2160"/>
      </w:pPr>
    </w:p>
    <w:p w:rsidR="007002CC" w:rsidRDefault="007002CC" w:rsidP="006D5F1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Budget vs. Actual</w:t>
      </w:r>
    </w:p>
    <w:p w:rsidR="007002CC" w:rsidRPr="007002CC" w:rsidRDefault="007002CC" w:rsidP="00AF6E40">
      <w:pPr>
        <w:pStyle w:val="ListParagraph"/>
        <w:numPr>
          <w:ilvl w:val="2"/>
          <w:numId w:val="1"/>
        </w:numPr>
        <w:ind w:hanging="360"/>
        <w:rPr>
          <w:b/>
        </w:rPr>
      </w:pPr>
      <w:r>
        <w:t>We are currently approximately $16,670 better than budgeted</w:t>
      </w:r>
      <w:r w:rsidR="0072092E">
        <w:t>.</w:t>
      </w:r>
    </w:p>
    <w:p w:rsidR="007002CC" w:rsidRPr="007002CC" w:rsidRDefault="007002CC" w:rsidP="00AF6E40">
      <w:pPr>
        <w:pStyle w:val="ListParagraph"/>
        <w:numPr>
          <w:ilvl w:val="2"/>
          <w:numId w:val="1"/>
        </w:numPr>
        <w:ind w:hanging="360"/>
        <w:rPr>
          <w:b/>
        </w:rPr>
      </w:pPr>
      <w:r>
        <w:t>However, most of those funds have been budgeted for various projects that have not yet been undertaken/completed/invoiced (e.g., cul-de-sac tree replacement project, pump house project, front entryway)</w:t>
      </w:r>
      <w:r w:rsidR="0072092E">
        <w:t>.</w:t>
      </w:r>
    </w:p>
    <w:p w:rsidR="007002CC" w:rsidRPr="007002CC" w:rsidRDefault="007002CC" w:rsidP="00AF6E40">
      <w:pPr>
        <w:pStyle w:val="ListParagraph"/>
        <w:numPr>
          <w:ilvl w:val="2"/>
          <w:numId w:val="1"/>
        </w:numPr>
        <w:ind w:hanging="360"/>
        <w:rPr>
          <w:b/>
        </w:rPr>
      </w:pPr>
      <w:r>
        <w:t xml:space="preserve">Home sales have added $1,391 to the AMCA </w:t>
      </w:r>
      <w:r w:rsidR="0072092E">
        <w:t xml:space="preserve">accounts. </w:t>
      </w:r>
    </w:p>
    <w:p w:rsidR="007002CC" w:rsidRDefault="007002CC" w:rsidP="007002CC">
      <w:pPr>
        <w:pStyle w:val="ListParagraph"/>
        <w:ind w:left="2160"/>
        <w:rPr>
          <w:b/>
        </w:rPr>
      </w:pPr>
    </w:p>
    <w:p w:rsidR="006D5F1B" w:rsidRPr="000468CE" w:rsidRDefault="000468CE" w:rsidP="006D5F1B">
      <w:pPr>
        <w:pStyle w:val="ListParagraph"/>
        <w:numPr>
          <w:ilvl w:val="1"/>
          <w:numId w:val="1"/>
        </w:numPr>
        <w:rPr>
          <w:b/>
        </w:rPr>
      </w:pPr>
      <w:r w:rsidRPr="000468CE">
        <w:rPr>
          <w:b/>
        </w:rPr>
        <w:t>Balance Sheet</w:t>
      </w:r>
    </w:p>
    <w:p w:rsidR="000468CE" w:rsidRDefault="000468CE" w:rsidP="00AF6E40">
      <w:pPr>
        <w:pStyle w:val="ListParagraph"/>
        <w:numPr>
          <w:ilvl w:val="2"/>
          <w:numId w:val="1"/>
        </w:numPr>
        <w:ind w:hanging="360"/>
      </w:pPr>
      <w:r>
        <w:t>Checking: $48,827.60</w:t>
      </w:r>
    </w:p>
    <w:p w:rsidR="000468CE" w:rsidRDefault="000468CE" w:rsidP="00AF6E40">
      <w:pPr>
        <w:pStyle w:val="ListParagraph"/>
        <w:numPr>
          <w:ilvl w:val="2"/>
          <w:numId w:val="1"/>
        </w:numPr>
        <w:ind w:hanging="360"/>
      </w:pPr>
      <w:r>
        <w:t>Savings: $4,723.12</w:t>
      </w:r>
    </w:p>
    <w:p w:rsidR="000468CE" w:rsidRDefault="000468CE" w:rsidP="00AF6E40">
      <w:pPr>
        <w:pStyle w:val="ListParagraph"/>
        <w:numPr>
          <w:ilvl w:val="2"/>
          <w:numId w:val="1"/>
        </w:numPr>
        <w:ind w:hanging="360"/>
      </w:pPr>
      <w:r>
        <w:t>Total:  $53,550.72</w:t>
      </w:r>
    </w:p>
    <w:p w:rsidR="00731219" w:rsidRDefault="00731219" w:rsidP="00731219">
      <w:pPr>
        <w:pStyle w:val="ListParagraph"/>
        <w:ind w:left="2160"/>
      </w:pPr>
    </w:p>
    <w:p w:rsidR="00FE4B3D" w:rsidRDefault="00FE4B3D" w:rsidP="0073121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Updates on Old Business</w:t>
      </w:r>
    </w:p>
    <w:p w:rsidR="00FE4B3D" w:rsidRPr="00FE4B3D" w:rsidRDefault="00FE4B3D" w:rsidP="00AF6E40">
      <w:pPr>
        <w:pStyle w:val="ListParagraph"/>
        <w:numPr>
          <w:ilvl w:val="2"/>
          <w:numId w:val="1"/>
        </w:numPr>
        <w:ind w:hanging="360"/>
      </w:pPr>
      <w:r w:rsidRPr="00FE4B3D">
        <w:t xml:space="preserve"> A letter has been sent to the delinquent owner noting the dues deficiency and the accrual of late fees.</w:t>
      </w:r>
    </w:p>
    <w:p w:rsidR="00FE4B3D" w:rsidRPr="00FE4B3D" w:rsidRDefault="00FE4B3D" w:rsidP="00AF6E40">
      <w:pPr>
        <w:pStyle w:val="ListParagraph"/>
        <w:numPr>
          <w:ilvl w:val="2"/>
          <w:numId w:val="1"/>
        </w:numPr>
        <w:ind w:hanging="360"/>
      </w:pPr>
      <w:r w:rsidRPr="00FE4B3D">
        <w:t>The previously discussed new insurance policy is now in effect.</w:t>
      </w:r>
    </w:p>
    <w:p w:rsidR="00FE4B3D" w:rsidRDefault="00FE4B3D" w:rsidP="00FE4B3D">
      <w:pPr>
        <w:pStyle w:val="ListParagraph"/>
        <w:ind w:left="2160"/>
        <w:rPr>
          <w:b/>
        </w:rPr>
      </w:pPr>
    </w:p>
    <w:p w:rsidR="00731219" w:rsidRPr="00731219" w:rsidRDefault="00731219" w:rsidP="00731219">
      <w:pPr>
        <w:pStyle w:val="ListParagraph"/>
        <w:numPr>
          <w:ilvl w:val="1"/>
          <w:numId w:val="1"/>
        </w:numPr>
        <w:rPr>
          <w:b/>
        </w:rPr>
      </w:pPr>
      <w:r w:rsidRPr="00731219">
        <w:rPr>
          <w:b/>
        </w:rPr>
        <w:t>Action Items</w:t>
      </w:r>
    </w:p>
    <w:p w:rsidR="00731219" w:rsidRDefault="00833D75" w:rsidP="00AF6E40">
      <w:pPr>
        <w:pStyle w:val="ListParagraph"/>
        <w:numPr>
          <w:ilvl w:val="2"/>
          <w:numId w:val="1"/>
        </w:numPr>
        <w:ind w:hanging="360"/>
      </w:pPr>
      <w:r>
        <w:t xml:space="preserve">YOST will be transferring a quantity of the checking balance to savings.  We will now have more than enough in the reserves fund.  </w:t>
      </w:r>
    </w:p>
    <w:p w:rsidR="00FE4B3D" w:rsidRDefault="00FE4B3D" w:rsidP="00AF6E40">
      <w:pPr>
        <w:pStyle w:val="ListParagraph"/>
        <w:numPr>
          <w:ilvl w:val="2"/>
          <w:numId w:val="1"/>
        </w:numPr>
        <w:ind w:hanging="360"/>
      </w:pPr>
      <w:r>
        <w:t>LEWIS will continue to follow up with the delinquent owner regarding dues and late fees.</w:t>
      </w:r>
    </w:p>
    <w:p w:rsidR="003D35F5" w:rsidRDefault="003D35F5"/>
    <w:p w:rsidR="003D35F5" w:rsidRDefault="003D35F5"/>
    <w:p w:rsidR="00FE4B3D" w:rsidRDefault="00FE4B3D">
      <w:pPr>
        <w:rPr>
          <w:b/>
        </w:rPr>
      </w:pPr>
      <w:r>
        <w:rPr>
          <w:b/>
        </w:rPr>
        <w:br w:type="page"/>
      </w:r>
    </w:p>
    <w:p w:rsidR="003D35F5" w:rsidRDefault="003D35F5" w:rsidP="00FE4B3D">
      <w:pPr>
        <w:pStyle w:val="ListParagraph"/>
        <w:numPr>
          <w:ilvl w:val="0"/>
          <w:numId w:val="1"/>
        </w:numPr>
        <w:rPr>
          <w:b/>
        </w:rPr>
      </w:pPr>
      <w:r w:rsidRPr="00FE4B3D">
        <w:rPr>
          <w:b/>
        </w:rPr>
        <w:lastRenderedPageBreak/>
        <w:t>Road Committee</w:t>
      </w:r>
      <w:r w:rsidR="00FE4B3D">
        <w:rPr>
          <w:b/>
        </w:rPr>
        <w:t xml:space="preserve"> Update</w:t>
      </w:r>
    </w:p>
    <w:p w:rsidR="003D35F5" w:rsidRDefault="00FE4B3D" w:rsidP="00FE4B3D">
      <w:pPr>
        <w:ind w:firstLine="360"/>
      </w:pPr>
      <w:r>
        <w:t xml:space="preserve">Phase II has been completed.  The Road Committee is </w:t>
      </w:r>
      <w:r w:rsidR="003D35F5">
        <w:t xml:space="preserve">pleased with the results.  </w:t>
      </w:r>
      <w:r>
        <w:t xml:space="preserve">Sandbags covering drains will be removed at the appropriate times. Sprinkler heads and miscellaneous scuff marks will be </w:t>
      </w:r>
      <w:r w:rsidR="0072092E">
        <w:t>repaired</w:t>
      </w:r>
      <w:r>
        <w:t xml:space="preserve">.  </w:t>
      </w:r>
      <w:r w:rsidR="003E401A">
        <w:t xml:space="preserve">One owner </w:t>
      </w:r>
      <w:r w:rsidR="0072092E">
        <w:t xml:space="preserve">is </w:t>
      </w:r>
      <w:r w:rsidR="003E401A">
        <w:t>upset about his grass.  AYARS will continue to keep board advised of any developments or problems.</w:t>
      </w:r>
    </w:p>
    <w:p w:rsidR="00FE4B3D" w:rsidRDefault="00FE4B3D" w:rsidP="00FE4B3D">
      <w:pPr>
        <w:pStyle w:val="ListParagraph"/>
        <w:numPr>
          <w:ilvl w:val="0"/>
          <w:numId w:val="1"/>
        </w:numPr>
        <w:rPr>
          <w:b/>
        </w:rPr>
      </w:pPr>
      <w:r w:rsidRPr="00FE4B3D">
        <w:rPr>
          <w:b/>
        </w:rPr>
        <w:t xml:space="preserve">Landscaping </w:t>
      </w:r>
      <w:r w:rsidR="00D12C30">
        <w:rPr>
          <w:b/>
        </w:rPr>
        <w:t>Updates/Issues</w:t>
      </w:r>
    </w:p>
    <w:p w:rsidR="00F3449A" w:rsidRDefault="00F3449A" w:rsidP="00F3449A">
      <w:pPr>
        <w:pStyle w:val="ListParagraph"/>
        <w:ind w:left="1080"/>
        <w:rPr>
          <w:b/>
        </w:rPr>
      </w:pPr>
    </w:p>
    <w:p w:rsidR="006759C3" w:rsidRPr="006759C3" w:rsidRDefault="00D12C30" w:rsidP="006759C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Discussion:  </w:t>
      </w:r>
      <w:r>
        <w:t xml:space="preserve">As per prior discussion, the board will be soliciting bids for future landscaping work.  </w:t>
      </w:r>
    </w:p>
    <w:p w:rsidR="006759C3" w:rsidRPr="006759C3" w:rsidRDefault="006759C3" w:rsidP="006759C3">
      <w:pPr>
        <w:pStyle w:val="ListParagraph"/>
        <w:ind w:left="1440"/>
        <w:rPr>
          <w:b/>
        </w:rPr>
      </w:pPr>
    </w:p>
    <w:p w:rsidR="00D12C30" w:rsidRDefault="00D12C30" w:rsidP="00D12C3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Action Items:</w:t>
      </w:r>
    </w:p>
    <w:p w:rsidR="003D35F5" w:rsidRDefault="00D12C30" w:rsidP="00D12C30">
      <w:pPr>
        <w:pStyle w:val="ListParagraph"/>
        <w:numPr>
          <w:ilvl w:val="2"/>
          <w:numId w:val="1"/>
        </w:numPr>
      </w:pPr>
      <w:r w:rsidRPr="00D12C30">
        <w:t>AYARS</w:t>
      </w:r>
      <w:r>
        <w:rPr>
          <w:b/>
        </w:rPr>
        <w:t xml:space="preserve"> </w:t>
      </w:r>
      <w:r w:rsidRPr="00D12C30">
        <w:t>will</w:t>
      </w:r>
      <w:r>
        <w:t xml:space="preserve"> s</w:t>
      </w:r>
      <w:r w:rsidR="003D35F5">
        <w:t xml:space="preserve">end out request for bids to </w:t>
      </w:r>
      <w:proofErr w:type="spellStart"/>
      <w:r w:rsidR="003D35F5">
        <w:t>Snellers</w:t>
      </w:r>
      <w:proofErr w:type="spellEnd"/>
      <w:r w:rsidR="003D35F5">
        <w:t xml:space="preserve"> and </w:t>
      </w:r>
      <w:proofErr w:type="spellStart"/>
      <w:r w:rsidR="003D35F5">
        <w:t>Scholten</w:t>
      </w:r>
      <w:proofErr w:type="spellEnd"/>
      <w:r w:rsidR="003D35F5">
        <w:t xml:space="preserve"> Landscape.  </w:t>
      </w:r>
    </w:p>
    <w:p w:rsidR="00D12C30" w:rsidRDefault="00D12C30" w:rsidP="00D12C30">
      <w:pPr>
        <w:pStyle w:val="ListParagraph"/>
        <w:numPr>
          <w:ilvl w:val="2"/>
          <w:numId w:val="1"/>
        </w:numPr>
      </w:pPr>
      <w:r>
        <w:t>AYARS will follow up on the installation of trees in the cul-de-sac.</w:t>
      </w:r>
    </w:p>
    <w:p w:rsidR="0072092E" w:rsidRDefault="0072092E" w:rsidP="0072092E">
      <w:pPr>
        <w:pStyle w:val="ListParagraph"/>
        <w:ind w:left="2160"/>
      </w:pPr>
    </w:p>
    <w:p w:rsidR="00FE4B3D" w:rsidRDefault="00F3449A" w:rsidP="00F344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Front Entrance</w:t>
      </w:r>
    </w:p>
    <w:p w:rsidR="00F3449A" w:rsidRDefault="00F3449A" w:rsidP="006759C3">
      <w:pPr>
        <w:ind w:firstLine="360"/>
      </w:pPr>
      <w:r w:rsidRPr="00F3449A">
        <w:t>No</w:t>
      </w:r>
      <w:r>
        <w:t xml:space="preserve"> updates.  BECKERING will continue to follow up with the TCCA president.</w:t>
      </w:r>
    </w:p>
    <w:p w:rsidR="00F3449A" w:rsidRPr="00F3449A" w:rsidRDefault="00F3449A" w:rsidP="00F3449A">
      <w:pPr>
        <w:pStyle w:val="ListParagraph"/>
        <w:numPr>
          <w:ilvl w:val="0"/>
          <w:numId w:val="1"/>
        </w:numPr>
        <w:rPr>
          <w:b/>
        </w:rPr>
      </w:pPr>
      <w:r w:rsidRPr="00F3449A">
        <w:rPr>
          <w:b/>
        </w:rPr>
        <w:t>Fountains</w:t>
      </w:r>
    </w:p>
    <w:p w:rsidR="00F3449A" w:rsidRDefault="00F3449A" w:rsidP="0072092E">
      <w:pPr>
        <w:ind w:firstLine="360"/>
      </w:pPr>
      <w:r>
        <w:t xml:space="preserve">We received a complaint that the fountain in the front pond was not working.  AYARS followed up on the complaint and was able to resolve it.  </w:t>
      </w:r>
    </w:p>
    <w:p w:rsidR="003D35F5" w:rsidRPr="00F3449A" w:rsidRDefault="003D35F5" w:rsidP="00F3449A">
      <w:pPr>
        <w:pStyle w:val="ListParagraph"/>
        <w:numPr>
          <w:ilvl w:val="0"/>
          <w:numId w:val="1"/>
        </w:numPr>
        <w:rPr>
          <w:b/>
        </w:rPr>
      </w:pPr>
      <w:r w:rsidRPr="00F3449A">
        <w:rPr>
          <w:b/>
        </w:rPr>
        <w:t>Newsletter</w:t>
      </w:r>
    </w:p>
    <w:p w:rsidR="003D35F5" w:rsidRDefault="00F3449A" w:rsidP="00AB4633">
      <w:pPr>
        <w:ind w:firstLine="360"/>
      </w:pPr>
      <w:r>
        <w:t xml:space="preserve">No updates.  BECKERING will finalize newsletter.  </w:t>
      </w:r>
    </w:p>
    <w:p w:rsidR="00751937" w:rsidRPr="00751937" w:rsidRDefault="00F3449A" w:rsidP="00F344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Beaver Update</w:t>
      </w:r>
    </w:p>
    <w:p w:rsidR="00F3449A" w:rsidRDefault="00AB4633" w:rsidP="002834AC">
      <w:pPr>
        <w:ind w:firstLine="360"/>
      </w:pPr>
      <w:r>
        <w:t>LEWIS</w:t>
      </w:r>
      <w:r w:rsidR="00F3449A">
        <w:t xml:space="preserve"> has been in communication with the trapper.  We are awaiting action by DNR, and the issue remains outstanding.  LEWIS will remain the point of contact and continue follow up.  </w:t>
      </w:r>
    </w:p>
    <w:p w:rsidR="00751937" w:rsidRPr="00751937" w:rsidRDefault="00751937" w:rsidP="0068616F">
      <w:pPr>
        <w:pStyle w:val="ListParagraph"/>
        <w:numPr>
          <w:ilvl w:val="0"/>
          <w:numId w:val="1"/>
        </w:numPr>
        <w:rPr>
          <w:b/>
        </w:rPr>
      </w:pPr>
      <w:r w:rsidRPr="00751937">
        <w:rPr>
          <w:b/>
        </w:rPr>
        <w:t>Inquiries</w:t>
      </w:r>
      <w:r w:rsidR="0068616F">
        <w:rPr>
          <w:b/>
        </w:rPr>
        <w:t>/Requests</w:t>
      </w:r>
    </w:p>
    <w:p w:rsidR="00751937" w:rsidRDefault="0068616F" w:rsidP="0068616F">
      <w:pPr>
        <w:ind w:firstLine="360"/>
      </w:pPr>
      <w:r>
        <w:t>Michael Minton</w:t>
      </w:r>
      <w:r w:rsidR="00C340D8">
        <w:t xml:space="preserve"> of </w:t>
      </w:r>
      <w:r w:rsidR="00C340D8" w:rsidRPr="00C340D8">
        <w:t>1122 SPICE BUSH DR SE</w:t>
      </w:r>
      <w:r>
        <w:t xml:space="preserve"> requested </w:t>
      </w:r>
      <w:r w:rsidR="00F81063">
        <w:t xml:space="preserve">permission to </w:t>
      </w:r>
      <w:r w:rsidR="00CF4EB9">
        <w:t>make a number of improvements to his deck.  The board approved.</w:t>
      </w:r>
      <w:r w:rsidR="00751937">
        <w:t xml:space="preserve"> </w:t>
      </w:r>
    </w:p>
    <w:p w:rsidR="00751937" w:rsidRPr="00CF4EB9" w:rsidRDefault="00E47383" w:rsidP="00CF4EB9">
      <w:pPr>
        <w:pStyle w:val="ListParagraph"/>
        <w:numPr>
          <w:ilvl w:val="0"/>
          <w:numId w:val="1"/>
        </w:numPr>
        <w:rPr>
          <w:b/>
        </w:rPr>
      </w:pPr>
      <w:r w:rsidRPr="00CF4EB9">
        <w:rPr>
          <w:b/>
        </w:rPr>
        <w:t xml:space="preserve">Next meeting:  August 25, 2015 </w:t>
      </w:r>
      <w:r w:rsidR="00CF4EB9">
        <w:rPr>
          <w:b/>
        </w:rPr>
        <w:t>at 7:30pm at the front gatehouse.</w:t>
      </w:r>
    </w:p>
    <w:p w:rsidR="00751937" w:rsidRDefault="00751937">
      <w:bookmarkStart w:id="0" w:name="_GoBack"/>
      <w:bookmarkEnd w:id="0"/>
    </w:p>
    <w:sectPr w:rsidR="007519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6C" w:rsidRDefault="00417C6C" w:rsidP="00B33643">
      <w:pPr>
        <w:spacing w:after="0" w:line="240" w:lineRule="auto"/>
      </w:pPr>
      <w:r>
        <w:separator/>
      </w:r>
    </w:p>
  </w:endnote>
  <w:endnote w:type="continuationSeparator" w:id="0">
    <w:p w:rsidR="00417C6C" w:rsidRDefault="00417C6C" w:rsidP="00B3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956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643" w:rsidRDefault="00B336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643" w:rsidRDefault="00B33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6C" w:rsidRDefault="00417C6C" w:rsidP="00B33643">
      <w:pPr>
        <w:spacing w:after="0" w:line="240" w:lineRule="auto"/>
      </w:pPr>
      <w:r>
        <w:separator/>
      </w:r>
    </w:p>
  </w:footnote>
  <w:footnote w:type="continuationSeparator" w:id="0">
    <w:p w:rsidR="00417C6C" w:rsidRDefault="00417C6C" w:rsidP="00B3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412C"/>
    <w:multiLevelType w:val="hybridMultilevel"/>
    <w:tmpl w:val="B3125E46"/>
    <w:lvl w:ilvl="0" w:tplc="24EE3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BF"/>
    <w:rsid w:val="000468CE"/>
    <w:rsid w:val="001B207F"/>
    <w:rsid w:val="002834AC"/>
    <w:rsid w:val="002C0A63"/>
    <w:rsid w:val="003A713B"/>
    <w:rsid w:val="003D35F5"/>
    <w:rsid w:val="003E401A"/>
    <w:rsid w:val="00417C6C"/>
    <w:rsid w:val="005F5557"/>
    <w:rsid w:val="006759C3"/>
    <w:rsid w:val="0068616F"/>
    <w:rsid w:val="006D5F1B"/>
    <w:rsid w:val="007002CC"/>
    <w:rsid w:val="0072092E"/>
    <w:rsid w:val="00731219"/>
    <w:rsid w:val="00751937"/>
    <w:rsid w:val="00833D75"/>
    <w:rsid w:val="008762FD"/>
    <w:rsid w:val="009976BF"/>
    <w:rsid w:val="00AB4633"/>
    <w:rsid w:val="00AF6E40"/>
    <w:rsid w:val="00B33643"/>
    <w:rsid w:val="00C340D8"/>
    <w:rsid w:val="00CF4EB9"/>
    <w:rsid w:val="00D12C30"/>
    <w:rsid w:val="00E47383"/>
    <w:rsid w:val="00F3449A"/>
    <w:rsid w:val="00F81063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2A887-752C-46D8-870B-E188198A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43"/>
  </w:style>
  <w:style w:type="paragraph" w:styleId="Footer">
    <w:name w:val="footer"/>
    <w:basedOn w:val="Normal"/>
    <w:link w:val="FooterChar"/>
    <w:uiPriority w:val="99"/>
    <w:unhideWhenUsed/>
    <w:rsid w:val="00B3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estes</dc:creator>
  <cp:keywords/>
  <dc:description/>
  <cp:lastModifiedBy>julia estes</cp:lastModifiedBy>
  <cp:revision>21</cp:revision>
  <cp:lastPrinted>2015-07-27T11:00:00Z</cp:lastPrinted>
  <dcterms:created xsi:type="dcterms:W3CDTF">2015-07-08T23:31:00Z</dcterms:created>
  <dcterms:modified xsi:type="dcterms:W3CDTF">2015-07-27T11:02:00Z</dcterms:modified>
</cp:coreProperties>
</file>